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3" w:type="dxa"/>
        <w:jc w:val="center"/>
        <w:tblInd w:w="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1200"/>
        <w:gridCol w:w="1183"/>
        <w:gridCol w:w="1313"/>
        <w:gridCol w:w="1147"/>
        <w:gridCol w:w="617"/>
        <w:gridCol w:w="585"/>
        <w:gridCol w:w="331"/>
        <w:gridCol w:w="837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223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南通市公安局招录警务辅助人员（工勤）报名表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4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编号：</w:t>
            </w:r>
          </w:p>
        </w:tc>
        <w:tc>
          <w:tcPr>
            <w:tcW w:w="51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　月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身高c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体重kg</w:t>
            </w:r>
          </w:p>
        </w:tc>
        <w:tc>
          <w:tcPr>
            <w:tcW w:w="13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是否生育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3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身份证户口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所在地</w:t>
            </w:r>
          </w:p>
        </w:tc>
        <w:tc>
          <w:tcPr>
            <w:tcW w:w="483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（现）</w:t>
            </w:r>
          </w:p>
        </w:tc>
        <w:tc>
          <w:tcPr>
            <w:tcW w:w="721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紧急联系电话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（与本人关系）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家庭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主要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成员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51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教育状况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专业/取得证书</w:t>
            </w: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工作履历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工资收入</w:t>
            </w: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家族遗传病史：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022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郑重承诺：上述个人信息完全属实，如与事实不符，本人承诺遵守企业的规定：以欺骗的手段在违背真实情况下所订立的劳动合同，该劳动合同无效，企业可无偿与本人解除劳动合同，同时，本人授权江苏思睿达管理咨询有限公司可对本人背景调查。本人将承担由此产生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24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3517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</w:tbl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465BF"/>
    <w:rsid w:val="45230CCA"/>
    <w:rsid w:val="477B778A"/>
    <w:rsid w:val="590465BF"/>
    <w:rsid w:val="5E8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2018-11-15T07:39:00Z</dcterms:created>
  <dc:creator>努力</dc:creator>
  <cp:lastModifiedBy>空空如我</cp:lastModifiedBy>
  <dcterms:modified xsi:type="dcterms:W3CDTF">2019-05-06T04:49:15Z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